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2972"/>
        <w:gridCol w:w="1417"/>
        <w:gridCol w:w="1418"/>
      </w:tblGrid>
      <w:tr w:rsidR="00753669" w:rsidRPr="00864B06" w:rsidTr="00DB46FB">
        <w:tc>
          <w:tcPr>
            <w:tcW w:w="3549" w:type="dxa"/>
            <w:shd w:val="clear" w:color="auto" w:fill="auto"/>
            <w:vAlign w:val="center"/>
          </w:tcPr>
          <w:p w:rsidR="00753669" w:rsidRPr="00864B06" w:rsidRDefault="00753669" w:rsidP="00DB46FB">
            <w:pPr>
              <w:rPr>
                <w:rFonts w:asciiTheme="minorHAnsi" w:hAnsiTheme="minorHAnsi" w:cstheme="minorHAnsi"/>
              </w:rPr>
            </w:pPr>
            <w:r w:rsidRPr="00864B06">
              <w:rPr>
                <w:rFonts w:cstheme="minorHAnsi"/>
                <w:noProof/>
              </w:rPr>
              <w:drawing>
                <wp:inline distT="0" distB="0" distL="0" distR="0" wp14:anchorId="21024C1F" wp14:editId="702F1148">
                  <wp:extent cx="2116828" cy="344805"/>
                  <wp:effectExtent l="0" t="0" r="0" b="0"/>
                  <wp:docPr id="2" name="Рисунок 2" descr="C:\Users\AAAytbayeva\AppData\Local\Microsoft\Windows\Temporary Internet Files\Content.Word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AAytbayeva\AppData\Local\Microsoft\Windows\Temporary Internet Files\Content.Word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693" cy="35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753669" w:rsidRDefault="00753669" w:rsidP="00DB46FB">
            <w:pPr>
              <w:jc w:val="right"/>
              <w:rPr>
                <w:rFonts w:asciiTheme="minorHAnsi" w:hAnsiTheme="minorHAnsi" w:cstheme="minorHAnsi"/>
                <w:lang w:val="en-US"/>
              </w:rPr>
            </w:pPr>
          </w:p>
          <w:p w:rsidR="00753669" w:rsidRDefault="00753669" w:rsidP="00DB46FB">
            <w:pPr>
              <w:jc w:val="right"/>
              <w:rPr>
                <w:rFonts w:asciiTheme="minorHAnsi" w:hAnsiTheme="minorHAnsi" w:cstheme="minorHAnsi"/>
                <w:lang w:val="en-US"/>
              </w:rPr>
            </w:pPr>
          </w:p>
          <w:p w:rsidR="00753669" w:rsidRPr="00864B06" w:rsidRDefault="00753669" w:rsidP="00DB46FB">
            <w:pPr>
              <w:jc w:val="right"/>
              <w:rPr>
                <w:rFonts w:asciiTheme="minorHAnsi" w:hAnsiTheme="minorHAnsi" w:cstheme="minorHAnsi"/>
                <w:lang w:val="en-US"/>
              </w:rPr>
            </w:pPr>
            <w:r w:rsidRPr="00864B06">
              <w:rPr>
                <w:rFonts w:cstheme="minorHAnsi"/>
                <w:noProof/>
              </w:rPr>
              <w:drawing>
                <wp:inline distT="0" distB="0" distL="0" distR="0" wp14:anchorId="58B6F70F" wp14:editId="7E30D6AF">
                  <wp:extent cx="675349" cy="720000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zakhsta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34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4B06">
              <w:rPr>
                <w:rFonts w:asciiTheme="minorHAnsi" w:hAnsiTheme="minorHAnsi" w:cstheme="minorHAnsi"/>
                <w:lang w:val="en-US"/>
              </w:rPr>
              <w:t xml:space="preserve">       </w:t>
            </w:r>
            <w:r w:rsidRPr="00864B06">
              <w:rPr>
                <w:rFonts w:cstheme="minorHAnsi"/>
                <w:noProof/>
              </w:rPr>
              <w:drawing>
                <wp:inline distT="0" distB="0" distL="0" distR="0" wp14:anchorId="32A8E86B" wp14:editId="14E919A1">
                  <wp:extent cx="675349" cy="720000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azakhsta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34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3669" w:rsidRPr="00864B06" w:rsidRDefault="00753669" w:rsidP="00DB46FB">
            <w:pPr>
              <w:jc w:val="right"/>
              <w:rPr>
                <w:rFonts w:asciiTheme="minorHAnsi" w:hAnsiTheme="minorHAnsi" w:cstheme="minorHAnsi"/>
              </w:rPr>
            </w:pPr>
            <w:r w:rsidRPr="00864B06">
              <w:rPr>
                <w:rFonts w:cstheme="minorHAnsi"/>
                <w:noProof/>
              </w:rPr>
              <w:drawing>
                <wp:inline distT="0" distB="0" distL="0" distR="0" wp14:anchorId="4D88F746" wp14:editId="1A8324B4">
                  <wp:extent cx="613164" cy="720000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5 Annual Best Bank Award rev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16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3669" w:rsidRPr="00864B06" w:rsidRDefault="00753669" w:rsidP="00DB46FB">
            <w:pPr>
              <w:jc w:val="right"/>
              <w:rPr>
                <w:rFonts w:asciiTheme="minorHAnsi" w:hAnsiTheme="minorHAnsi" w:cstheme="minorHAnsi"/>
              </w:rPr>
            </w:pPr>
            <w:r w:rsidRPr="00864B06">
              <w:rPr>
                <w:rFonts w:cstheme="minorHAnsi"/>
                <w:noProof/>
              </w:rPr>
              <w:drawing>
                <wp:inline distT="0" distB="0" distL="0" distR="0" wp14:anchorId="3423D2ED" wp14:editId="5D5F9727">
                  <wp:extent cx="613164" cy="700671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5 Annual Best Bank Award rev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164" cy="700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669" w:rsidRDefault="00753669" w:rsidP="00753669">
      <w:pPr>
        <w:rPr>
          <w:rFonts w:cstheme="minorHAnsi"/>
        </w:rPr>
      </w:pPr>
    </w:p>
    <w:p w:rsidR="00753669" w:rsidRDefault="00753669" w:rsidP="00753669">
      <w:pPr>
        <w:rPr>
          <w:rFonts w:cstheme="minorHAnsi"/>
        </w:rPr>
      </w:pPr>
    </w:p>
    <w:p w:rsidR="00753669" w:rsidRPr="00963422" w:rsidRDefault="00753669" w:rsidP="00753669">
      <w:pPr>
        <w:spacing w:after="120"/>
        <w:jc w:val="center"/>
        <w:rPr>
          <w:rStyle w:val="a8"/>
          <w:rFonts w:asciiTheme="minorHAnsi" w:eastAsiaTheme="minorHAnsi" w:hAnsiTheme="minorHAnsi" w:cstheme="minorHAnsi"/>
          <w:sz w:val="28"/>
          <w:szCs w:val="22"/>
        </w:rPr>
      </w:pPr>
    </w:p>
    <w:p w:rsidR="00753669" w:rsidRPr="00963422" w:rsidRDefault="00753669" w:rsidP="00753669">
      <w:pPr>
        <w:spacing w:after="120"/>
        <w:jc w:val="center"/>
        <w:rPr>
          <w:rStyle w:val="a8"/>
          <w:rFonts w:asciiTheme="minorHAnsi" w:eastAsiaTheme="minorHAnsi" w:hAnsiTheme="minorHAnsi" w:cstheme="minorHAnsi"/>
          <w:sz w:val="28"/>
          <w:szCs w:val="22"/>
        </w:rPr>
      </w:pPr>
      <w:r w:rsidRPr="00963422">
        <w:rPr>
          <w:rStyle w:val="a8"/>
          <w:rFonts w:asciiTheme="minorHAnsi" w:eastAsiaTheme="minorHAnsi" w:hAnsiTheme="minorHAnsi" w:cstheme="minorHAnsi"/>
          <w:sz w:val="28"/>
          <w:szCs w:val="22"/>
        </w:rPr>
        <w:t>ПРЕСС-РЕЛИЗ</w:t>
      </w:r>
    </w:p>
    <w:p w:rsidR="00753669" w:rsidRDefault="00753669" w:rsidP="00753669">
      <w:pPr>
        <w:jc w:val="right"/>
        <w:rPr>
          <w:rFonts w:asciiTheme="minorHAnsi" w:hAnsiTheme="minorHAnsi" w:cstheme="minorHAnsi"/>
          <w:sz w:val="22"/>
        </w:rPr>
      </w:pPr>
      <w:r w:rsidRPr="00963422">
        <w:rPr>
          <w:rFonts w:asciiTheme="minorHAnsi" w:hAnsiTheme="minorHAnsi" w:cstheme="minorHAnsi"/>
          <w:sz w:val="22"/>
        </w:rPr>
        <w:t xml:space="preserve">г. </w:t>
      </w:r>
      <w:r>
        <w:rPr>
          <w:rFonts w:asciiTheme="minorHAnsi" w:hAnsiTheme="minorHAnsi" w:cstheme="minorHAnsi"/>
          <w:sz w:val="22"/>
        </w:rPr>
        <w:t>Нур-Султан</w:t>
      </w:r>
    </w:p>
    <w:p w:rsidR="00753669" w:rsidRPr="00215A1B" w:rsidRDefault="00753669" w:rsidP="00753669">
      <w:pPr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30</w:t>
      </w:r>
      <w:r w:rsidRPr="00215A1B">
        <w:rPr>
          <w:rFonts w:asciiTheme="minorHAnsi" w:hAnsiTheme="minorHAnsi" w:cstheme="minorHAnsi"/>
          <w:sz w:val="22"/>
        </w:rPr>
        <w:t xml:space="preserve">.12.2019 г. </w:t>
      </w:r>
    </w:p>
    <w:p w:rsidR="00753669" w:rsidRDefault="00753669" w:rsidP="00753669">
      <w:pPr>
        <w:jc w:val="right"/>
        <w:rPr>
          <w:rFonts w:asciiTheme="minorHAnsi" w:hAnsiTheme="minorHAnsi" w:cstheme="minorHAnsi"/>
          <w:sz w:val="22"/>
        </w:rPr>
      </w:pPr>
    </w:p>
    <w:p w:rsidR="00753669" w:rsidRPr="00215A1B" w:rsidRDefault="00753669" w:rsidP="00753669">
      <w:pPr>
        <w:jc w:val="right"/>
        <w:rPr>
          <w:rFonts w:asciiTheme="minorHAnsi" w:hAnsiTheme="minorHAnsi" w:cstheme="minorHAnsi"/>
          <w:sz w:val="22"/>
        </w:rPr>
      </w:pPr>
    </w:p>
    <w:p w:rsidR="00753669" w:rsidRDefault="00753669" w:rsidP="0075366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53669" w:rsidRDefault="00753669" w:rsidP="0075366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54854">
        <w:rPr>
          <w:rFonts w:asciiTheme="minorHAnsi" w:hAnsiTheme="minorHAnsi" w:cstheme="minorHAnsi"/>
          <w:b/>
          <w:sz w:val="28"/>
          <w:szCs w:val="28"/>
        </w:rPr>
        <w:t xml:space="preserve">ForteBank </w:t>
      </w:r>
      <w:r>
        <w:rPr>
          <w:rFonts w:asciiTheme="minorHAnsi" w:hAnsiTheme="minorHAnsi" w:cstheme="minorHAnsi"/>
          <w:b/>
          <w:sz w:val="28"/>
          <w:szCs w:val="28"/>
        </w:rPr>
        <w:t>привлекает от ЕБРР</w:t>
      </w:r>
      <w:r w:rsidRPr="00554854">
        <w:rPr>
          <w:rFonts w:asciiTheme="minorHAnsi" w:hAnsiTheme="minorHAnsi" w:cstheme="minorHAnsi"/>
          <w:b/>
          <w:sz w:val="28"/>
          <w:szCs w:val="28"/>
        </w:rPr>
        <w:t xml:space="preserve"> $60 млн на финансирование </w:t>
      </w:r>
      <w:r w:rsidRPr="00215A1B">
        <w:rPr>
          <w:rFonts w:asciiTheme="minorHAnsi" w:hAnsiTheme="minorHAnsi" w:cstheme="minorHAnsi"/>
          <w:b/>
          <w:sz w:val="28"/>
          <w:szCs w:val="28"/>
        </w:rPr>
        <w:t>предпринимательства</w:t>
      </w:r>
    </w:p>
    <w:p w:rsidR="00753669" w:rsidRDefault="00753669" w:rsidP="0075366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53669" w:rsidRPr="00215A1B" w:rsidRDefault="00753669" w:rsidP="00753669">
      <w:pPr>
        <w:rPr>
          <w:rFonts w:asciiTheme="minorHAnsi" w:hAnsiTheme="minorHAnsi" w:cstheme="minorHAnsi"/>
          <w:b/>
          <w:sz w:val="28"/>
          <w:szCs w:val="28"/>
        </w:rPr>
      </w:pPr>
    </w:p>
    <w:p w:rsidR="00753669" w:rsidRDefault="00753669" w:rsidP="00753669">
      <w:pPr>
        <w:jc w:val="both"/>
        <w:rPr>
          <w:rFonts w:asciiTheme="minorHAnsi" w:hAnsiTheme="minorHAnsi" w:cstheme="minorHAnsi"/>
          <w:sz w:val="24"/>
          <w:szCs w:val="24"/>
        </w:rPr>
      </w:pPr>
      <w:r w:rsidRPr="00215A1B">
        <w:rPr>
          <w:rFonts w:asciiTheme="minorHAnsi" w:hAnsiTheme="minorHAnsi" w:cstheme="minorHAnsi"/>
          <w:sz w:val="24"/>
          <w:szCs w:val="24"/>
        </w:rPr>
        <w:t xml:space="preserve">ForteBank стал участником программы финансирования субъектов микро-, малого и среднего бизнеса путем привлечения средств от ЕБРР. Эта программа поможет </w:t>
      </w:r>
      <w:r>
        <w:rPr>
          <w:rFonts w:asciiTheme="minorHAnsi" w:hAnsiTheme="minorHAnsi" w:cstheme="minorHAnsi"/>
          <w:sz w:val="24"/>
          <w:szCs w:val="24"/>
        </w:rPr>
        <w:t xml:space="preserve">банку </w:t>
      </w:r>
      <w:r w:rsidRPr="00215A1B">
        <w:rPr>
          <w:rFonts w:asciiTheme="minorHAnsi" w:hAnsiTheme="minorHAnsi" w:cstheme="minorHAnsi"/>
          <w:sz w:val="24"/>
          <w:szCs w:val="24"/>
        </w:rPr>
        <w:t xml:space="preserve">активнее кредитовать предприятия Казахстана на более выгодных условиях. </w:t>
      </w:r>
    </w:p>
    <w:p w:rsidR="00753669" w:rsidRDefault="00753669" w:rsidP="0075366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53669" w:rsidRPr="00215A1B" w:rsidRDefault="00753669" w:rsidP="00753669">
      <w:pPr>
        <w:jc w:val="both"/>
        <w:rPr>
          <w:rFonts w:asciiTheme="minorHAnsi" w:hAnsiTheme="minorHAnsi" w:cstheme="minorHAnsi"/>
          <w:sz w:val="24"/>
          <w:szCs w:val="24"/>
        </w:rPr>
      </w:pPr>
      <w:r w:rsidRPr="00554854">
        <w:rPr>
          <w:rFonts w:asciiTheme="minorHAnsi" w:hAnsiTheme="minorHAnsi" w:cstheme="minorHAnsi"/>
          <w:sz w:val="24"/>
          <w:szCs w:val="24"/>
        </w:rPr>
        <w:t>Общий пакет финансирования включает в себя 3-летний кредит</w:t>
      </w:r>
      <w:r>
        <w:rPr>
          <w:rFonts w:asciiTheme="minorHAnsi" w:hAnsiTheme="minorHAnsi" w:cstheme="minorHAnsi"/>
          <w:sz w:val="24"/>
          <w:szCs w:val="24"/>
        </w:rPr>
        <w:t xml:space="preserve"> в размере 5</w:t>
      </w:r>
      <w:r w:rsidRPr="00554854">
        <w:rPr>
          <w:rFonts w:asciiTheme="minorHAnsi" w:hAnsiTheme="minorHAnsi" w:cstheme="minorHAnsi"/>
          <w:sz w:val="24"/>
          <w:szCs w:val="24"/>
        </w:rPr>
        <w:t xml:space="preserve">0 млн долларов США в тенговом эквиваленте </w:t>
      </w:r>
      <w:r>
        <w:rPr>
          <w:rFonts w:asciiTheme="minorHAnsi" w:hAnsiTheme="minorHAnsi" w:cstheme="minorHAnsi"/>
          <w:sz w:val="24"/>
          <w:szCs w:val="24"/>
        </w:rPr>
        <w:t xml:space="preserve">на финансирование предпринимателей и </w:t>
      </w:r>
      <w:r w:rsidRPr="00554854">
        <w:rPr>
          <w:rFonts w:asciiTheme="minorHAnsi" w:hAnsiTheme="minorHAnsi" w:cstheme="minorHAnsi"/>
          <w:sz w:val="24"/>
          <w:szCs w:val="24"/>
        </w:rPr>
        <w:t>10 млн долларов США в тенговом эквиваленте для развития женского предпринимательства</w:t>
      </w:r>
      <w:r>
        <w:rPr>
          <w:rFonts w:asciiTheme="minorHAnsi" w:hAnsiTheme="minorHAnsi" w:cstheme="minorHAnsi"/>
          <w:sz w:val="24"/>
          <w:szCs w:val="24"/>
        </w:rPr>
        <w:t>. Соответствующие соглашения были подписаны</w:t>
      </w:r>
      <w:r w:rsidRPr="00215A1B">
        <w:rPr>
          <w:rFonts w:asciiTheme="minorHAnsi" w:hAnsiTheme="minorHAnsi" w:cstheme="minorHAnsi"/>
          <w:sz w:val="24"/>
          <w:szCs w:val="24"/>
        </w:rPr>
        <w:t xml:space="preserve"> 27 декабря 2019 года в головном офисе ForteBank. </w:t>
      </w:r>
    </w:p>
    <w:p w:rsidR="00753669" w:rsidRPr="00215A1B" w:rsidRDefault="00753669" w:rsidP="00753669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753669" w:rsidRPr="00215A1B" w:rsidRDefault="00753669" w:rsidP="00753669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803F41">
        <w:rPr>
          <w:rFonts w:asciiTheme="minorHAnsi" w:hAnsiTheme="minorHAnsi" w:cstheme="minorHAnsi"/>
          <w:i/>
          <w:sz w:val="24"/>
          <w:szCs w:val="24"/>
        </w:rPr>
        <w:t xml:space="preserve">«Поддержка малого и среднего бизнеса в Казахстане является одним из стратегических направлений ForteBank. Мы рады </w:t>
      </w:r>
      <w:r w:rsidRPr="00215A1B">
        <w:rPr>
          <w:rFonts w:asciiTheme="minorHAnsi" w:hAnsiTheme="minorHAnsi" w:cstheme="minorHAnsi"/>
          <w:i/>
          <w:sz w:val="24"/>
          <w:szCs w:val="24"/>
        </w:rPr>
        <w:t xml:space="preserve">продолжить </w:t>
      </w:r>
      <w:r w:rsidRPr="00803F41">
        <w:rPr>
          <w:rFonts w:asciiTheme="minorHAnsi" w:hAnsiTheme="minorHAnsi" w:cstheme="minorHAnsi"/>
          <w:i/>
          <w:sz w:val="24"/>
          <w:szCs w:val="24"/>
        </w:rPr>
        <w:t xml:space="preserve">сотрудничество с Европейским </w:t>
      </w:r>
      <w:r>
        <w:rPr>
          <w:rFonts w:asciiTheme="minorHAnsi" w:hAnsiTheme="minorHAnsi" w:cstheme="minorHAnsi"/>
          <w:i/>
          <w:sz w:val="24"/>
          <w:szCs w:val="24"/>
        </w:rPr>
        <w:t xml:space="preserve">Банком Реконструкции и Развития. Это уже второй займ, который привлекает банк от ЕБРР, и мы очень рады, что в этот раз средства привлечены без дополнительных гарантий. Первый займ в размере 60 млн долларов США в тенговом эквиваленте был получен в 2016 году и сейчас успешно реализуется.  </w:t>
      </w:r>
      <w:r w:rsidRPr="00F75614">
        <w:rPr>
          <w:rFonts w:asciiTheme="minorHAnsi" w:hAnsiTheme="minorHAnsi" w:cstheme="minorHAnsi"/>
          <w:i/>
          <w:sz w:val="24"/>
          <w:szCs w:val="24"/>
        </w:rPr>
        <w:t>ForteBank профинансировал 409 заемщиков по программе финансирования субъектов микро-, малого и среднего и 96 по программе «Женщины в бизнесе</w:t>
      </w:r>
      <w:r w:rsidR="00BE01DF">
        <w:rPr>
          <w:rFonts w:asciiTheme="minorHAnsi" w:hAnsiTheme="minorHAnsi" w:cstheme="minorHAnsi"/>
          <w:i/>
          <w:sz w:val="24"/>
          <w:szCs w:val="24"/>
        </w:rPr>
        <w:t>»</w:t>
      </w:r>
      <w:bookmarkStart w:id="0" w:name="_GoBack"/>
      <w:bookmarkEnd w:id="0"/>
      <w:r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Pr="00F75614">
        <w:rPr>
          <w:rFonts w:asciiTheme="minorHAnsi" w:hAnsiTheme="minorHAnsi" w:cstheme="minorHAnsi"/>
          <w:i/>
          <w:sz w:val="24"/>
          <w:szCs w:val="24"/>
        </w:rPr>
        <w:t>ForteBank будет продолжать активно развивать финансирование этой сферы</w:t>
      </w:r>
      <w:r w:rsidRPr="00215A1B">
        <w:rPr>
          <w:rFonts w:asciiTheme="minorHAnsi" w:hAnsiTheme="minorHAnsi" w:cstheme="minorHAnsi"/>
          <w:i/>
          <w:sz w:val="24"/>
          <w:szCs w:val="24"/>
        </w:rPr>
        <w:t>»</w:t>
      </w:r>
      <w:r w:rsidRPr="00803F41">
        <w:rPr>
          <w:rFonts w:asciiTheme="minorHAnsi" w:hAnsiTheme="minorHAnsi" w:cstheme="minorHAnsi"/>
          <w:i/>
          <w:sz w:val="24"/>
          <w:szCs w:val="24"/>
        </w:rPr>
        <w:t xml:space="preserve">, - </w:t>
      </w:r>
      <w:r w:rsidRPr="00215A1B">
        <w:rPr>
          <w:rFonts w:asciiTheme="minorHAnsi" w:hAnsiTheme="minorHAnsi" w:cstheme="minorHAnsi"/>
          <w:i/>
          <w:sz w:val="24"/>
          <w:szCs w:val="24"/>
        </w:rPr>
        <w:t xml:space="preserve">отметил </w:t>
      </w:r>
      <w:r w:rsidRPr="00215A1B">
        <w:rPr>
          <w:rFonts w:asciiTheme="minorHAnsi" w:hAnsiTheme="minorHAnsi" w:cstheme="minorHAnsi"/>
          <w:b/>
          <w:i/>
          <w:sz w:val="24"/>
          <w:szCs w:val="24"/>
        </w:rPr>
        <w:t>Гурам Андроникашвили</w:t>
      </w:r>
      <w:r w:rsidRPr="00215A1B">
        <w:rPr>
          <w:rFonts w:asciiTheme="minorHAnsi" w:hAnsiTheme="minorHAnsi" w:cstheme="minorHAnsi"/>
          <w:i/>
          <w:sz w:val="24"/>
          <w:szCs w:val="24"/>
        </w:rPr>
        <w:t>, председатель правления ForteBank.</w:t>
      </w:r>
    </w:p>
    <w:p w:rsidR="00753669" w:rsidRPr="00215A1B" w:rsidRDefault="00753669" w:rsidP="00753669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53669" w:rsidRDefault="00753669" w:rsidP="00753669">
      <w:pPr>
        <w:jc w:val="both"/>
        <w:rPr>
          <w:rFonts w:asciiTheme="minorHAnsi" w:hAnsiTheme="minorHAnsi" w:cstheme="minorHAnsi"/>
          <w:sz w:val="24"/>
          <w:szCs w:val="24"/>
        </w:rPr>
      </w:pPr>
      <w:r w:rsidRPr="001F7C4D">
        <w:rPr>
          <w:rFonts w:asciiTheme="minorHAnsi" w:hAnsiTheme="minorHAnsi" w:cstheme="minorHAnsi"/>
          <w:sz w:val="24"/>
          <w:szCs w:val="24"/>
        </w:rPr>
        <w:t>По итогам 2018 года ForteBank входит в тройку крупнейших банков Казахстана по размеру активов и занимает лидирующие позиции по уровню капитализации и ликвидности. Мобильное приложение ForteBank было признано №1 в Казахстане и в числе 10 лучших в СНГ по версии российского аналитического агентства Markswebb. ForteBank признан «Банком года в Казахстане» по версии Global Finance</w:t>
      </w:r>
      <w:r w:rsidR="00292CB9" w:rsidRPr="00292CB9">
        <w:rPr>
          <w:rFonts w:asciiTheme="minorHAnsi" w:hAnsiTheme="minorHAnsi" w:cstheme="minorHAnsi"/>
          <w:sz w:val="24"/>
          <w:szCs w:val="24"/>
        </w:rPr>
        <w:t xml:space="preserve"> </w:t>
      </w:r>
      <w:r w:rsidR="00292CB9">
        <w:rPr>
          <w:rFonts w:asciiTheme="minorHAnsi" w:hAnsiTheme="minorHAnsi" w:cstheme="minorHAnsi"/>
          <w:sz w:val="24"/>
          <w:szCs w:val="24"/>
        </w:rPr>
        <w:t xml:space="preserve">и </w:t>
      </w:r>
      <w:r w:rsidR="00292CB9" w:rsidRPr="00292CB9">
        <w:rPr>
          <w:rFonts w:asciiTheme="minorHAnsi" w:hAnsiTheme="minorHAnsi" w:cstheme="minorHAnsi"/>
          <w:sz w:val="24"/>
          <w:szCs w:val="24"/>
        </w:rPr>
        <w:t>Asiamoney</w:t>
      </w:r>
      <w:r w:rsidRPr="001F7C4D">
        <w:rPr>
          <w:rFonts w:asciiTheme="minorHAnsi" w:hAnsiTheme="minorHAnsi" w:cstheme="minorHAnsi"/>
          <w:sz w:val="24"/>
          <w:szCs w:val="24"/>
        </w:rPr>
        <w:t>.</w:t>
      </w:r>
    </w:p>
    <w:p w:rsidR="00753669" w:rsidRPr="001F7C4D" w:rsidRDefault="00753669" w:rsidP="0075366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53669" w:rsidRDefault="00753669" w:rsidP="0075366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53669" w:rsidRDefault="00753669" w:rsidP="00753669">
      <w:pPr>
        <w:jc w:val="both"/>
      </w:pPr>
      <w:r>
        <w:t>______________________________________________________________________________________</w:t>
      </w:r>
    </w:p>
    <w:p w:rsidR="00753669" w:rsidRPr="00215A1B" w:rsidRDefault="00753669" w:rsidP="00753669">
      <w:pPr>
        <w:jc w:val="both"/>
        <w:rPr>
          <w:rFonts w:ascii="Calibri" w:hAnsi="Calibri" w:cs="Calibri"/>
          <w:i/>
          <w:sz w:val="18"/>
          <w:szCs w:val="18"/>
        </w:rPr>
      </w:pPr>
    </w:p>
    <w:p w:rsidR="00753669" w:rsidRDefault="00753669" w:rsidP="00753669">
      <w:pPr>
        <w:jc w:val="both"/>
        <w:rPr>
          <w:i/>
          <w:sz w:val="18"/>
          <w:szCs w:val="18"/>
        </w:rPr>
      </w:pPr>
    </w:p>
    <w:p w:rsidR="00753669" w:rsidRDefault="00753669" w:rsidP="00753669">
      <w:pPr>
        <w:pStyle w:val="a7"/>
        <w:jc w:val="both"/>
        <w:rPr>
          <w:rStyle w:val="a8"/>
          <w:rFonts w:asciiTheme="minorHAnsi" w:hAnsiTheme="minorHAnsi" w:cstheme="minorHAnsi"/>
          <w:sz w:val="18"/>
          <w:szCs w:val="18"/>
        </w:rPr>
      </w:pPr>
    </w:p>
    <w:p w:rsidR="00753669" w:rsidRDefault="00753669" w:rsidP="00753669">
      <w:pPr>
        <w:pStyle w:val="a7"/>
        <w:jc w:val="both"/>
        <w:rPr>
          <w:rStyle w:val="a8"/>
          <w:rFonts w:asciiTheme="minorHAnsi" w:hAnsiTheme="minorHAnsi" w:cstheme="minorHAnsi"/>
          <w:sz w:val="18"/>
          <w:szCs w:val="18"/>
        </w:rPr>
      </w:pPr>
      <w:r>
        <w:rPr>
          <w:rStyle w:val="a8"/>
          <w:rFonts w:asciiTheme="minorHAnsi" w:hAnsiTheme="minorHAnsi" w:cstheme="minorHAnsi"/>
          <w:sz w:val="18"/>
          <w:szCs w:val="18"/>
        </w:rPr>
        <w:t xml:space="preserve">Для контактов: </w:t>
      </w:r>
    </w:p>
    <w:p w:rsidR="00753669" w:rsidRDefault="00753669" w:rsidP="00753669">
      <w:pPr>
        <w:pStyle w:val="a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Пресс</w:t>
      </w:r>
      <w:r w:rsidRPr="009E0764">
        <w:rPr>
          <w:rFonts w:asciiTheme="minorHAnsi" w:hAnsiTheme="minorHAnsi" w:cstheme="minorHAnsi"/>
          <w:sz w:val="18"/>
          <w:szCs w:val="18"/>
        </w:rPr>
        <w:t>-</w:t>
      </w:r>
      <w:r>
        <w:rPr>
          <w:rFonts w:asciiTheme="minorHAnsi" w:hAnsiTheme="minorHAnsi" w:cstheme="minorHAnsi"/>
          <w:sz w:val="18"/>
          <w:szCs w:val="18"/>
        </w:rPr>
        <w:t>служба</w:t>
      </w:r>
      <w:r w:rsidRPr="009E0764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92CB9" w:rsidRPr="009E0764" w:rsidRDefault="00292CB9" w:rsidP="00753669">
      <w:pPr>
        <w:pStyle w:val="a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Эльвира Пелтола</w:t>
      </w:r>
    </w:p>
    <w:p w:rsidR="00753669" w:rsidRPr="00BE01DF" w:rsidRDefault="00753669" w:rsidP="00753669">
      <w:pPr>
        <w:pStyle w:val="a7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</w:rPr>
        <w:t>Тел</w:t>
      </w:r>
      <w:r w:rsidRPr="00BE01DF">
        <w:rPr>
          <w:rFonts w:asciiTheme="minorHAnsi" w:hAnsiTheme="minorHAnsi" w:cstheme="minorHAnsi"/>
          <w:sz w:val="18"/>
          <w:szCs w:val="18"/>
          <w:lang w:val="en-US"/>
        </w:rPr>
        <w:t>.: +7 (7172) 59 99 99 (</w:t>
      </w:r>
      <w:r>
        <w:rPr>
          <w:rFonts w:asciiTheme="minorHAnsi" w:hAnsiTheme="minorHAnsi" w:cstheme="minorHAnsi"/>
          <w:sz w:val="18"/>
          <w:szCs w:val="18"/>
        </w:rPr>
        <w:t>вн</w:t>
      </w:r>
      <w:r w:rsidRPr="00BE01DF">
        <w:rPr>
          <w:rFonts w:asciiTheme="minorHAnsi" w:hAnsiTheme="minorHAnsi" w:cstheme="minorHAnsi"/>
          <w:sz w:val="18"/>
          <w:szCs w:val="18"/>
          <w:lang w:val="en-US"/>
        </w:rPr>
        <w:t xml:space="preserve">. 10868) </w:t>
      </w:r>
    </w:p>
    <w:p w:rsidR="00753669" w:rsidRDefault="00753669" w:rsidP="00753669">
      <w:pPr>
        <w:pStyle w:val="a7"/>
        <w:jc w:val="both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E-mail: </w:t>
      </w:r>
      <w:r>
        <w:rPr>
          <w:rStyle w:val="a9"/>
          <w:rFonts w:asciiTheme="minorHAnsi" w:hAnsiTheme="minorHAnsi" w:cstheme="minorHAnsi"/>
          <w:sz w:val="18"/>
          <w:szCs w:val="18"/>
          <w:lang w:val="en-US"/>
        </w:rPr>
        <w:t>epeltola</w:t>
      </w:r>
      <w:hyperlink r:id="rId11" w:history="1">
        <w:r>
          <w:rPr>
            <w:rStyle w:val="a9"/>
            <w:rFonts w:asciiTheme="minorHAnsi" w:hAnsiTheme="minorHAnsi" w:cstheme="minorHAnsi"/>
            <w:sz w:val="18"/>
            <w:szCs w:val="18"/>
            <w:lang w:val="en-US"/>
          </w:rPr>
          <w:t>@fortebank.com</w:t>
        </w:r>
      </w:hyperlink>
    </w:p>
    <w:p w:rsidR="00AB5E4B" w:rsidRPr="00BE01DF" w:rsidRDefault="00AB5E4B">
      <w:pPr>
        <w:rPr>
          <w:lang w:val="en-US"/>
        </w:rPr>
      </w:pPr>
    </w:p>
    <w:sectPr w:rsidR="00AB5E4B" w:rsidRPr="00BE01DF" w:rsidSect="000E053E">
      <w:footerReference w:type="even" r:id="rId12"/>
      <w:footerReference w:type="default" r:id="rId13"/>
      <w:pgSz w:w="11952" w:h="16848" w:code="9"/>
      <w:pgMar w:top="568" w:right="1037" w:bottom="568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4FB" w:rsidRDefault="00E934FB">
      <w:r>
        <w:separator/>
      </w:r>
    </w:p>
  </w:endnote>
  <w:endnote w:type="continuationSeparator" w:id="0">
    <w:p w:rsidR="00E934FB" w:rsidRDefault="00E9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98" w:rsidRDefault="00753669" w:rsidP="00FE1BE9">
    <w:pPr>
      <w:pStyle w:val="a4"/>
      <w:framePr w:wrap="around" w:vAnchor="text" w:hAnchor="margin" w:xAlign="right" w:y="1"/>
      <w:rPr>
        <w:rStyle w:val="a3"/>
        <w:sz w:val="11"/>
      </w:rPr>
    </w:pPr>
    <w:r>
      <w:rPr>
        <w:rStyle w:val="a3"/>
        <w:sz w:val="11"/>
      </w:rPr>
      <w:fldChar w:fldCharType="begin"/>
    </w:r>
    <w:r>
      <w:rPr>
        <w:rStyle w:val="a3"/>
        <w:sz w:val="11"/>
      </w:rPr>
      <w:instrText xml:space="preserve">PAGE  </w:instrText>
    </w:r>
    <w:r>
      <w:rPr>
        <w:rStyle w:val="a3"/>
        <w:sz w:val="11"/>
      </w:rPr>
      <w:fldChar w:fldCharType="separate"/>
    </w:r>
    <w:r>
      <w:rPr>
        <w:rStyle w:val="a3"/>
        <w:noProof/>
        <w:sz w:val="11"/>
      </w:rPr>
      <w:t>6</w:t>
    </w:r>
    <w:r>
      <w:rPr>
        <w:rStyle w:val="a3"/>
        <w:sz w:val="11"/>
      </w:rPr>
      <w:fldChar w:fldCharType="end"/>
    </w:r>
  </w:p>
  <w:p w:rsidR="004A7498" w:rsidRDefault="00BE01DF" w:rsidP="00FE1BE9">
    <w:pPr>
      <w:pStyle w:val="a4"/>
      <w:ind w:right="360"/>
      <w:rPr>
        <w:sz w:val="11"/>
      </w:rPr>
    </w:pPr>
  </w:p>
  <w:p w:rsidR="00E91B9E" w:rsidRDefault="00BE01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98" w:rsidRPr="007D41E3" w:rsidRDefault="00BE01DF" w:rsidP="007F3246">
    <w:pPr>
      <w:pStyle w:val="a4"/>
      <w:framePr w:wrap="around" w:vAnchor="text" w:hAnchor="margin" w:xAlign="right" w:y="1"/>
      <w:rPr>
        <w:rStyle w:val="a3"/>
        <w:rFonts w:ascii="Times New Roman" w:hAnsi="Times New Roman"/>
      </w:rPr>
    </w:pPr>
  </w:p>
  <w:p w:rsidR="004A7498" w:rsidRDefault="00BE01DF" w:rsidP="00FE1BE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4FB" w:rsidRDefault="00E934FB">
      <w:r>
        <w:separator/>
      </w:r>
    </w:p>
  </w:footnote>
  <w:footnote w:type="continuationSeparator" w:id="0">
    <w:p w:rsidR="00E934FB" w:rsidRDefault="00E93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9B"/>
    <w:rsid w:val="00292CB9"/>
    <w:rsid w:val="00753669"/>
    <w:rsid w:val="00AB5E4B"/>
    <w:rsid w:val="00BE01DF"/>
    <w:rsid w:val="00C3349B"/>
    <w:rsid w:val="00E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CEF1"/>
  <w15:chartTrackingRefBased/>
  <w15:docId w15:val="{31FFB024-471D-4486-8095-0796FCE3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66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53669"/>
  </w:style>
  <w:style w:type="paragraph" w:styleId="a4">
    <w:name w:val="footer"/>
    <w:basedOn w:val="a"/>
    <w:link w:val="a5"/>
    <w:uiPriority w:val="99"/>
    <w:rsid w:val="00753669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53669"/>
    <w:rPr>
      <w:rFonts w:ascii="Arial" w:eastAsia="Times New Roman" w:hAnsi="Arial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7536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53669"/>
    <w:rPr>
      <w:rFonts w:ascii="Times New Roman" w:eastAsiaTheme="minorHAnsi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53669"/>
    <w:rPr>
      <w:b/>
      <w:bCs/>
    </w:rPr>
  </w:style>
  <w:style w:type="character" w:styleId="a9">
    <w:name w:val="Hyperlink"/>
    <w:basedOn w:val="a0"/>
    <w:uiPriority w:val="99"/>
    <w:unhideWhenUsed/>
    <w:rsid w:val="00753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ress@fortebank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Buleshova, Dilyara (Fortebank)</cp:lastModifiedBy>
  <cp:revision>3</cp:revision>
  <dcterms:created xsi:type="dcterms:W3CDTF">2019-12-30T03:08:00Z</dcterms:created>
  <dcterms:modified xsi:type="dcterms:W3CDTF">2019-12-30T03:13:00Z</dcterms:modified>
</cp:coreProperties>
</file>